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0A2B7">
      <w:pPr>
        <w:spacing w:line="580" w:lineRule="exact"/>
        <w:jc w:val="left"/>
        <w:rPr>
          <w:rFonts w:hint="eastAsia" w:ascii="仿宋" w:hAnsi="仿宋"/>
          <w:bCs/>
          <w:color w:val="000000"/>
          <w:szCs w:val="32"/>
          <w:shd w:val="clear" w:color="auto" w:fill="FFFFFF"/>
        </w:rPr>
      </w:pPr>
      <w:r>
        <w:rPr>
          <w:rFonts w:hint="eastAsia" w:ascii="仿宋" w:hAnsi="仿宋"/>
          <w:bCs/>
          <w:color w:val="000000"/>
          <w:szCs w:val="32"/>
          <w:shd w:val="clear" w:color="auto" w:fill="FFFFFF"/>
        </w:rPr>
        <w:t>附件1</w:t>
      </w:r>
    </w:p>
    <w:p w14:paraId="54D7DD2F">
      <w:pPr>
        <w:spacing w:line="580" w:lineRule="exact"/>
        <w:jc w:val="left"/>
        <w:rPr>
          <w:rFonts w:hint="eastAsia" w:ascii="仿宋" w:hAnsi="仿宋"/>
          <w:bCs/>
          <w:color w:val="000000"/>
          <w:szCs w:val="32"/>
          <w:shd w:val="clear" w:color="auto" w:fill="FFFFFF"/>
        </w:rPr>
      </w:pPr>
    </w:p>
    <w:p w14:paraId="4DF2AD50">
      <w:pPr>
        <w:jc w:val="center"/>
      </w:pPr>
      <w:r>
        <w:rPr>
          <w:rFonts w:hint="eastAsia" w:ascii="黑体" w:hAnsi="黑体" w:eastAsia="黑体"/>
          <w:sz w:val="44"/>
          <w:szCs w:val="44"/>
        </w:rPr>
        <w:t>东源县2022年化肥减量增效“三新”配套升级版项目水稻配方肥销售承诺书</w:t>
      </w:r>
    </w:p>
    <w:p w14:paraId="2EF833D1">
      <w:pPr>
        <w:spacing w:line="520" w:lineRule="exact"/>
      </w:pPr>
      <w:r>
        <w:rPr>
          <w:rFonts w:hint="eastAsia"/>
        </w:rPr>
        <w:t xml:space="preserve"> </w:t>
      </w:r>
    </w:p>
    <w:p w14:paraId="1C4724F3">
      <w:pPr>
        <w:spacing w:line="520" w:lineRule="exact"/>
        <w:ind w:firstLine="640" w:firstLineChars="200"/>
        <w:rPr>
          <w:rFonts w:hint="eastAsia"/>
        </w:rPr>
      </w:pPr>
      <w:r>
        <w:rPr>
          <w:rFonts w:hint="eastAsia" w:ascii="仿宋" w:hAnsi="仿宋"/>
        </w:rPr>
        <w:t>为配合东源县农业农村局做好我县化肥减量增效工作，保障水稻配方肥补贴活动顺利验收，我单位郑重承诺：</w:t>
      </w:r>
    </w:p>
    <w:p w14:paraId="5E71F59D">
      <w:pPr>
        <w:spacing w:line="520" w:lineRule="exact"/>
        <w:ind w:firstLine="640" w:firstLineChars="200"/>
        <w:rPr>
          <w:rFonts w:hint="eastAsia"/>
        </w:rPr>
      </w:pPr>
      <w:r>
        <w:rPr>
          <w:rFonts w:hint="eastAsia" w:ascii="仿宋" w:hAnsi="仿宋"/>
        </w:rPr>
        <w:t>一、严把水稻配方肥质量关，认真执行索证索标制度。进货时验明产品合格证明和产品标识，索要产品《检验报告》及销售发票。</w:t>
      </w:r>
    </w:p>
    <w:p w14:paraId="2520C949">
      <w:pPr>
        <w:spacing w:line="520" w:lineRule="exact"/>
        <w:ind w:firstLine="640" w:firstLineChars="200"/>
        <w:rPr>
          <w:rFonts w:hint="eastAsia"/>
        </w:rPr>
      </w:pPr>
      <w:r>
        <w:rPr>
          <w:rFonts w:hint="eastAsia" w:ascii="仿宋" w:hAnsi="仿宋"/>
        </w:rPr>
        <w:t>二、严格按照东源县水稻配方肥购买肥料补贴办法开展购肥补贴活动，并收集相关台账。如实登记农户身份证、手机号码、拍照上传绑定农户身份，在购肥农户签订秸秆还田保证书后享受购肥补贴，打印小票由农户签字确认后拍照上传照片，农户签订的秸秆还田保证书和小票存档。</w:t>
      </w:r>
    </w:p>
    <w:p w14:paraId="4A2C604A">
      <w:pPr>
        <w:spacing w:line="52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</w:rPr>
        <w:t>三、在门店醒目处张贴公告及发放宣传单。</w:t>
      </w:r>
    </w:p>
    <w:p w14:paraId="0E7779A5">
      <w:pPr>
        <w:spacing w:line="52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</w:rPr>
        <w:t>四、配合东源县农业农村局做好补贴配方肥批次抽样送检工作，自觉接受相关部门的监督管理。</w:t>
      </w:r>
    </w:p>
    <w:p w14:paraId="5445E5E0">
      <w:pPr>
        <w:spacing w:line="520" w:lineRule="exact"/>
        <w:ind w:firstLine="640" w:firstLineChars="200"/>
        <w:rPr>
          <w:rFonts w:hint="eastAsia" w:ascii="仿宋" w:hAnsi="仿宋"/>
          <w:color w:val="000000"/>
          <w:kern w:val="0"/>
        </w:rPr>
      </w:pPr>
      <w:r>
        <w:rPr>
          <w:rFonts w:hint="eastAsia" w:ascii="仿宋" w:hAnsi="仿宋"/>
        </w:rPr>
        <w:t>五、积极配合县农业农村局、</w:t>
      </w:r>
      <w:r>
        <w:rPr>
          <w:rFonts w:hint="eastAsia" w:ascii="仿宋" w:hAnsi="仿宋"/>
          <w:color w:val="000000"/>
          <w:kern w:val="0"/>
        </w:rPr>
        <w:t>产品代理商（经销商）做好项目宣传、推广、总结、验收等相关工作。</w:t>
      </w:r>
    </w:p>
    <w:p w14:paraId="648D04F3">
      <w:pPr>
        <w:spacing w:line="52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  <w:color w:val="000000"/>
          <w:kern w:val="0"/>
        </w:rPr>
        <w:t>六、</w:t>
      </w:r>
      <w:r>
        <w:rPr>
          <w:rFonts w:hint="eastAsia" w:ascii="仿宋" w:hAnsi="仿宋"/>
        </w:rPr>
        <w:t>不弄虚作假，补贴数据真实准确，补贴对象合法合规，收集的补贴资料真实可靠。</w:t>
      </w:r>
    </w:p>
    <w:p w14:paraId="361501BA">
      <w:pPr>
        <w:spacing w:line="520" w:lineRule="exact"/>
        <w:ind w:firstLine="640" w:firstLineChars="200"/>
        <w:rPr>
          <w:rFonts w:hint="eastAsia" w:ascii="仿宋" w:hAnsi="仿宋"/>
        </w:rPr>
      </w:pPr>
    </w:p>
    <w:p w14:paraId="57BCF6E0">
      <w:pPr>
        <w:spacing w:line="520" w:lineRule="exact"/>
        <w:ind w:firstLine="640" w:firstLineChars="200"/>
        <w:rPr>
          <w:rFonts w:hint="eastAsia" w:ascii="仿宋" w:hAnsi="仿宋"/>
        </w:rPr>
      </w:pPr>
    </w:p>
    <w:p w14:paraId="21379FED">
      <w:pPr>
        <w:spacing w:line="520" w:lineRule="exact"/>
        <w:ind w:firstLine="640" w:firstLineChars="200"/>
        <w:rPr>
          <w:rFonts w:hint="eastAsia" w:ascii="仿宋" w:hAnsi="仿宋"/>
        </w:rPr>
      </w:pPr>
      <w:r>
        <w:rPr>
          <w:rFonts w:hint="eastAsia" w:ascii="仿宋" w:hAnsi="仿宋"/>
        </w:rPr>
        <w:t xml:space="preserve">                            承诺单位：</w:t>
      </w:r>
    </w:p>
    <w:p w14:paraId="588184C5">
      <w:pPr>
        <w:spacing w:line="520" w:lineRule="exact"/>
        <w:ind w:firstLine="640" w:firstLineChars="200"/>
        <w:rPr>
          <w:rFonts w:ascii="仿宋" w:hAnsi="仿宋"/>
          <w:bCs/>
          <w:color w:val="000000"/>
          <w:szCs w:val="32"/>
          <w:shd w:val="clear" w:color="auto" w:fill="FFFFFF"/>
        </w:rPr>
      </w:pPr>
      <w:r>
        <w:rPr>
          <w:rFonts w:hint="eastAsia" w:ascii="仿宋" w:hAnsi="仿宋"/>
        </w:rPr>
        <w:t xml:space="preserve">                            日    期：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35754"/>
      <w:docPartObj>
        <w:docPartGallery w:val="autotext"/>
      </w:docPartObj>
    </w:sdtPr>
    <w:sdtContent>
      <w:p w14:paraId="47381FE2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05F7FA5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00406EFD"/>
    <w:rsid w:val="001E2082"/>
    <w:rsid w:val="001F094B"/>
    <w:rsid w:val="00331D80"/>
    <w:rsid w:val="00375C6C"/>
    <w:rsid w:val="00406EFD"/>
    <w:rsid w:val="004C3CD2"/>
    <w:rsid w:val="005208AC"/>
    <w:rsid w:val="006E3CA8"/>
    <w:rsid w:val="00737A79"/>
    <w:rsid w:val="00745B5C"/>
    <w:rsid w:val="00753F76"/>
    <w:rsid w:val="009548FD"/>
    <w:rsid w:val="0095635F"/>
    <w:rsid w:val="00AD2F35"/>
    <w:rsid w:val="00CA5D2B"/>
    <w:rsid w:val="00CE352C"/>
    <w:rsid w:val="00DA33DA"/>
    <w:rsid w:val="00DA53FA"/>
    <w:rsid w:val="00EF47D3"/>
    <w:rsid w:val="00F55D96"/>
    <w:rsid w:val="1D74500E"/>
    <w:rsid w:val="69377CF5"/>
    <w:rsid w:val="6D57249A"/>
    <w:rsid w:val="79DE340B"/>
    <w:rsid w:val="7BE5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before="260" w:after="260" w:line="415" w:lineRule="auto"/>
      <w:outlineLvl w:val="2"/>
    </w:pPr>
    <w:rPr>
      <w:rFonts w:ascii="Calibri" w:hAnsi="Calibri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日期 Char"/>
    <w:basedOn w:val="8"/>
    <w:link w:val="3"/>
    <w:semiHidden/>
    <w:qFormat/>
    <w:uiPriority w:val="99"/>
    <w:rPr>
      <w:rFonts w:eastAsia="仿宋"/>
      <w:sz w:val="32"/>
    </w:rPr>
  </w:style>
  <w:style w:type="character" w:customStyle="1" w:styleId="10">
    <w:name w:val="标题 3 Char"/>
    <w:basedOn w:val="8"/>
    <w:link w:val="2"/>
    <w:qFormat/>
    <w:uiPriority w:val="99"/>
    <w:rPr>
      <w:rFonts w:ascii="Calibri" w:hAnsi="Calibri" w:eastAsia="仿宋" w:cs="Times New Roman"/>
      <w:b/>
      <w:bCs/>
      <w:sz w:val="32"/>
      <w:szCs w:val="32"/>
    </w:rPr>
  </w:style>
  <w:style w:type="character" w:customStyle="1" w:styleId="11">
    <w:name w:val="页眉 Char"/>
    <w:basedOn w:val="8"/>
    <w:link w:val="5"/>
    <w:semiHidden/>
    <w:qFormat/>
    <w:uiPriority w:val="99"/>
    <w:rPr>
      <w:rFonts w:eastAsia="仿宋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659</Words>
  <Characters>667</Characters>
  <Lines>17</Lines>
  <Paragraphs>4</Paragraphs>
  <TotalTime>79</TotalTime>
  <ScaleCrop>false</ScaleCrop>
  <LinksUpToDate>false</LinksUpToDate>
  <CharactersWithSpaces>955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2025-02-08T01:13:00Z</dcterms:created>
  <dc:creator>pc</dc:creator>
  <cp:lastModifiedBy>劉zhi鹏</cp:lastModifiedBy>
  <cp:lastPrinted>2025-02-08T02:19:00Z</cp:lastPrinted>
  <dcterms:modified xsi:type="dcterms:W3CDTF">2025-02-08T08:06:10Z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650D47B16DBE49D6B218C5E082676B26_13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