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CFEB6">
      <w:pPr>
        <w:spacing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新建铁路赣州至深圳客运专线（东源段）GSSG-4 标临时用地（蓝口乐村生产生活用地）土地复垦项目初步验收意见</w:t>
      </w:r>
    </w:p>
    <w:p w14:paraId="1E6B2E6E"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8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 w14:paraId="67BE3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 w14:paraId="14A7ABF6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 w14:paraId="08E433AF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 w14:paraId="0D60F66D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中铁二十五局集团第一工程有限公司赣深客专GSSG-4标项目经理部</w:t>
            </w:r>
          </w:p>
        </w:tc>
      </w:tr>
      <w:tr w14:paraId="3B58A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 w14:paraId="1EED8BEF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 w14:paraId="1DC1C276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 w14:paraId="686AD038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蓝口乐村生产生活用地（协议外地块107）</w:t>
            </w:r>
          </w:p>
        </w:tc>
      </w:tr>
      <w:tr w14:paraId="1033C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 w14:paraId="57D9C0FC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 w14:paraId="30BD7888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 w14:paraId="2E4C8A9F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《新建铁路赣州至深圳客运专线（东源县）GSSG-4标临时用地土地复垦方案》、《新建铁路赣州至深圳客运专线（东源县）GSSG-4标协议外临时用地土地复垦方案》分别由广州粤地信息科技有限公司、广东南粤规划设计有限公司编制。本次申请验收的临时用地蓝口乐村生产生活用地（协议外地块107）包含1个地块，位于蓝口镇，申请总面积0.2353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（已批复面积0.2353hm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，未批复面积0hm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），实际损毁面积0.1751hm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，复垦目标地类为林地。</w:t>
            </w:r>
          </w:p>
        </w:tc>
      </w:tr>
      <w:tr w14:paraId="02CA2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20" w:type="dxa"/>
            <w:vAlign w:val="center"/>
          </w:tcPr>
          <w:p w14:paraId="29472CF6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 w14:paraId="4DC05AC5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 w14:paraId="4F784897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复垦工程从2024年01月05日开工至2024年07月05日已完成复垦各项工作，通过土地平整工程（地面石渣清运）、土壤改良工程（施有机肥、土地翻松）、植被重构工程等措施，恢复了临时用地各地块原有生产条件。</w:t>
            </w:r>
          </w:p>
        </w:tc>
      </w:tr>
      <w:tr w14:paraId="76C84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20" w:type="dxa"/>
            <w:vAlign w:val="center"/>
          </w:tcPr>
          <w:p w14:paraId="3FECA478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 w14:paraId="53508CB9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 w14:paraId="28CBE35D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蓝口乐村生产生活用地：应复垦工程量（拆除硬底化350.20m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，地面石渣清运350.20m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，土地翻松0.1751hm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，施有机肥2.63t，种植乔木0.1751hm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，撒播草籽52.53kg）。</w:t>
            </w:r>
          </w:p>
          <w:p w14:paraId="24E15B25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已按要求完成复垦工程量，土壤检测结果符合相关标准。</w:t>
            </w:r>
          </w:p>
        </w:tc>
      </w:tr>
      <w:tr w14:paraId="3428E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 w14:paraId="327FD018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 w14:paraId="7F93CA6F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 w14:paraId="16209C54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土地复垦工作已按照原方案进行复垦，达到验收条件。</w:t>
            </w:r>
          </w:p>
        </w:tc>
      </w:tr>
      <w:tr w14:paraId="7F32C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 w14:paraId="2E2ADA48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 w14:paraId="63BDCD2B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 w14:paraId="7E2ADFDC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县自然资源局会同县农业农村局、县林业局、市生态环境局东源分局等有关部门，组织邀请有关专家和农村集体经济组织代表，依据土地复垦方案、阶段土地复垦计划，对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蓝口乐村生产生活用地复垦工作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进行验收。经现场检查和查看相关资料，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蓝口乐村生产生活用地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按复垦方案要求完成土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4"/>
              </w:rPr>
              <w:t>地平整工程（拆除硬底化，地面石渣清运）、土壤改良工程（施有机肥、土地翻松）、植被重构工程等工作，基本达到复垦目标要求，后期需持续做好管护工作，定期对地块作物生长情况进行监测及补种，到管护期结束时达到周边同等地类生产力水平。</w:t>
            </w:r>
          </w:p>
        </w:tc>
      </w:tr>
      <w:tr w14:paraId="05A94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20" w:type="dxa"/>
            <w:vAlign w:val="center"/>
          </w:tcPr>
          <w:p w14:paraId="4E2AEB4E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 w14:paraId="29DD69FD"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 w14:paraId="4F844F0C"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蓝口乐村生产生活用地红线范围、现场复垦照片、复垦竣工图</w:t>
            </w:r>
          </w:p>
        </w:tc>
      </w:tr>
    </w:tbl>
    <w:p w14:paraId="2C7D6EE0">
      <w:pPr>
        <w:numPr>
          <w:ilvl w:val="0"/>
          <w:numId w:val="1"/>
        </w:num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红线范围</w:t>
      </w:r>
    </w:p>
    <w:p w14:paraId="0EBB6E9A">
      <w:pPr>
        <w:pStyle w:val="6"/>
        <w:widowControl/>
      </w:pPr>
      <w:r>
        <w:pict>
          <v:shape id="_x0000_s1031" o:spid="_x0000_s1031" o:spt="75" type="#_x0000_t75" style="position:absolute;left:0pt;margin-left:-43.35pt;margin-top:0.85pt;height:713.9pt;width:496.5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cropleft="1879f" croptop="1075f" cropright="1420f" cropbottom="1186f" o:title="06、蓝口乐村生产生活用地航拍图-Model"/>
            <o:lock v:ext="edit" aspectratio="t"/>
          </v:shape>
        </w:pict>
      </w:r>
    </w:p>
    <w:p w14:paraId="7529372A">
      <w:pPr>
        <w:pStyle w:val="6"/>
        <w:widowControl/>
      </w:pPr>
    </w:p>
    <w:p w14:paraId="675E50D6">
      <w:pPr>
        <w:pStyle w:val="6"/>
        <w:widowControl/>
      </w:pPr>
    </w:p>
    <w:p w14:paraId="10B3FB7A">
      <w:pPr>
        <w:pStyle w:val="6"/>
        <w:widowControl/>
      </w:pPr>
    </w:p>
    <w:p w14:paraId="775AE3FE">
      <w:pPr>
        <w:pStyle w:val="6"/>
        <w:widowControl/>
      </w:pPr>
    </w:p>
    <w:p w14:paraId="14F9FB47">
      <w:pPr>
        <w:pStyle w:val="6"/>
        <w:widowControl/>
      </w:pPr>
    </w:p>
    <w:p w14:paraId="445D8099">
      <w:pPr>
        <w:pStyle w:val="6"/>
        <w:widowControl/>
      </w:pPr>
    </w:p>
    <w:p w14:paraId="59FEE87B">
      <w:pPr>
        <w:pStyle w:val="6"/>
        <w:widowControl/>
      </w:pPr>
    </w:p>
    <w:p w14:paraId="1260ABCC">
      <w:pPr>
        <w:pStyle w:val="6"/>
        <w:widowControl/>
      </w:pPr>
    </w:p>
    <w:p w14:paraId="5F07798E">
      <w:pPr>
        <w:pStyle w:val="6"/>
        <w:widowControl/>
      </w:pPr>
    </w:p>
    <w:p w14:paraId="378A9A2C">
      <w:pPr>
        <w:pStyle w:val="6"/>
        <w:widowControl/>
      </w:pPr>
    </w:p>
    <w:p w14:paraId="365997C9">
      <w:pPr>
        <w:pStyle w:val="6"/>
        <w:widowControl/>
      </w:pPr>
    </w:p>
    <w:p w14:paraId="5375F147">
      <w:pPr>
        <w:pStyle w:val="6"/>
        <w:widowControl/>
      </w:pPr>
    </w:p>
    <w:p w14:paraId="5C383F9B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740000DF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17C34EF8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6ABE5502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14D0A12C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60FB927C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7ECEEA31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55D739CE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1CFEC6E5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0875231C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42A3D157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0BE5BFD6">
      <w:pPr>
        <w:pStyle w:val="6"/>
        <w:widowControl/>
      </w:pPr>
    </w:p>
    <w:p w14:paraId="7433549F"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</w:p>
    <w:p w14:paraId="22F1171B"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 w14:paraId="7D6C62F6"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 w14:paraId="528B873D"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 w14:paraId="66457302">
      <w:pPr>
        <w:pStyle w:val="6"/>
        <w:widowControl/>
        <w:rPr>
          <w:b/>
          <w:sz w:val="32"/>
          <w:szCs w:val="32"/>
        </w:rPr>
      </w:pPr>
      <w:r>
        <w:pict>
          <v:shape id="_x0000_s1035" o:spid="_x0000_s1035" o:spt="75" type="#_x0000_t75" style="position:absolute;left:0pt;margin-left:-55.2pt;margin-top:5.4pt;height:705.2pt;width:528.35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微信图片_20240909082234"/>
            <o:lock v:ext="edit" aspectratio="t"/>
          </v:shape>
        </w:pict>
      </w:r>
    </w:p>
    <w:p w14:paraId="45279064">
      <w:pPr>
        <w:pStyle w:val="6"/>
        <w:widowControl/>
        <w:rPr>
          <w:b/>
          <w:sz w:val="32"/>
          <w:szCs w:val="32"/>
        </w:rPr>
      </w:pPr>
    </w:p>
    <w:p w14:paraId="675E34FD">
      <w:pPr>
        <w:pStyle w:val="6"/>
        <w:widowControl/>
        <w:rPr>
          <w:b/>
          <w:sz w:val="32"/>
          <w:szCs w:val="32"/>
        </w:rPr>
      </w:pPr>
    </w:p>
    <w:p w14:paraId="08C87BEA">
      <w:pPr>
        <w:pStyle w:val="6"/>
        <w:widowControl/>
        <w:rPr>
          <w:b/>
          <w:sz w:val="32"/>
          <w:szCs w:val="32"/>
        </w:rPr>
      </w:pPr>
    </w:p>
    <w:p w14:paraId="6DB56E60">
      <w:pPr>
        <w:pStyle w:val="6"/>
        <w:widowControl/>
        <w:rPr>
          <w:b/>
          <w:sz w:val="32"/>
          <w:szCs w:val="32"/>
        </w:rPr>
      </w:pPr>
    </w:p>
    <w:p w14:paraId="432CB392">
      <w:pPr>
        <w:pStyle w:val="6"/>
        <w:widowControl/>
        <w:rPr>
          <w:b/>
          <w:sz w:val="32"/>
          <w:szCs w:val="32"/>
        </w:rPr>
      </w:pPr>
    </w:p>
    <w:p w14:paraId="55B72526">
      <w:pPr>
        <w:pStyle w:val="6"/>
        <w:widowControl/>
        <w:rPr>
          <w:b/>
          <w:sz w:val="32"/>
          <w:szCs w:val="32"/>
        </w:rPr>
      </w:pPr>
    </w:p>
    <w:p w14:paraId="314AC241">
      <w:pPr>
        <w:pStyle w:val="6"/>
        <w:widowControl/>
        <w:rPr>
          <w:b/>
          <w:sz w:val="32"/>
          <w:szCs w:val="32"/>
        </w:rPr>
      </w:pPr>
    </w:p>
    <w:p w14:paraId="02C47505">
      <w:pPr>
        <w:pStyle w:val="6"/>
        <w:widowControl/>
        <w:rPr>
          <w:b/>
          <w:sz w:val="32"/>
          <w:szCs w:val="32"/>
        </w:rPr>
      </w:pPr>
    </w:p>
    <w:p w14:paraId="1842C4DD">
      <w:pPr>
        <w:pStyle w:val="6"/>
        <w:widowControl/>
        <w:rPr>
          <w:b/>
          <w:sz w:val="32"/>
          <w:szCs w:val="32"/>
        </w:rPr>
      </w:pPr>
    </w:p>
    <w:p w14:paraId="0F7A9100">
      <w:pPr>
        <w:pStyle w:val="6"/>
        <w:widowControl/>
        <w:rPr>
          <w:b/>
          <w:sz w:val="32"/>
          <w:szCs w:val="32"/>
        </w:rPr>
      </w:pPr>
    </w:p>
    <w:p w14:paraId="12D617B9">
      <w:pPr>
        <w:pStyle w:val="6"/>
        <w:widowControl/>
        <w:rPr>
          <w:b/>
          <w:sz w:val="32"/>
          <w:szCs w:val="32"/>
        </w:rPr>
      </w:pPr>
    </w:p>
    <w:p w14:paraId="1F5CF156">
      <w:pPr>
        <w:pStyle w:val="6"/>
        <w:widowControl/>
        <w:rPr>
          <w:b/>
          <w:sz w:val="32"/>
          <w:szCs w:val="32"/>
        </w:rPr>
      </w:pPr>
    </w:p>
    <w:p w14:paraId="76A1899A">
      <w:pPr>
        <w:pStyle w:val="6"/>
        <w:widowControl/>
        <w:rPr>
          <w:b/>
          <w:sz w:val="32"/>
          <w:szCs w:val="32"/>
        </w:rPr>
      </w:pPr>
    </w:p>
    <w:p w14:paraId="425159DB">
      <w:pPr>
        <w:jc w:val="center"/>
        <w:rPr>
          <w:b/>
          <w:sz w:val="32"/>
          <w:szCs w:val="32"/>
        </w:rPr>
      </w:pPr>
    </w:p>
    <w:p w14:paraId="59C71590">
      <w:pPr>
        <w:jc w:val="center"/>
        <w:rPr>
          <w:b/>
          <w:sz w:val="32"/>
          <w:szCs w:val="32"/>
        </w:rPr>
      </w:pPr>
    </w:p>
    <w:p w14:paraId="1D4D4A0F"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三、复垦竣工图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 w14:paraId="0A63319C">
      <w:pPr>
        <w:pStyle w:val="6"/>
        <w:widowControl/>
      </w:pPr>
      <w:r>
        <w:pict>
          <v:shape id="_x0000_s1034" o:spid="_x0000_s1034" o:spt="75" type="#_x0000_t75" style="position:absolute;left:0pt;margin-left:-34.95pt;margin-top:2.35pt;height:714.1pt;width:497.45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6" cropleft="1539f" croptop="1260f" cropright="1918f" cropbottom="1310f" o:title="蓝口乐村生产生活用地竣工图 Model (公示)"/>
            <o:lock v:ext="edit" aspectratio="t"/>
          </v:shape>
        </w:pict>
      </w:r>
    </w:p>
    <w:p w14:paraId="77C43B46">
      <w:pPr>
        <w:pStyle w:val="6"/>
        <w:widowControl/>
        <w:rPr>
          <w:b/>
          <w:sz w:val="32"/>
          <w:szCs w:val="32"/>
        </w:rPr>
      </w:pPr>
    </w:p>
    <w:p w14:paraId="031CF20A">
      <w:pPr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94D438"/>
    <w:multiLevelType w:val="singleLevel"/>
    <w:tmpl w:val="DF94D4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lZjFmMDY3MzY0NTM4MTU5MzZmM2VhNzUxNzkzYzcifQ=="/>
  </w:docVars>
  <w:rsids>
    <w:rsidRoot w:val="004357A4"/>
    <w:rsid w:val="000146BA"/>
    <w:rsid w:val="00064D28"/>
    <w:rsid w:val="00065613"/>
    <w:rsid w:val="00071118"/>
    <w:rsid w:val="000871F1"/>
    <w:rsid w:val="000C2FBC"/>
    <w:rsid w:val="000E0C44"/>
    <w:rsid w:val="000E3C2D"/>
    <w:rsid w:val="000E4A70"/>
    <w:rsid w:val="00132C02"/>
    <w:rsid w:val="00167E12"/>
    <w:rsid w:val="001A418B"/>
    <w:rsid w:val="00207C35"/>
    <w:rsid w:val="0024401B"/>
    <w:rsid w:val="00253D97"/>
    <w:rsid w:val="00273C36"/>
    <w:rsid w:val="00282BEB"/>
    <w:rsid w:val="002B41F8"/>
    <w:rsid w:val="002C7056"/>
    <w:rsid w:val="002D03C5"/>
    <w:rsid w:val="002E19A8"/>
    <w:rsid w:val="002E42A3"/>
    <w:rsid w:val="002F2CA2"/>
    <w:rsid w:val="002F4193"/>
    <w:rsid w:val="00312AB3"/>
    <w:rsid w:val="003277E9"/>
    <w:rsid w:val="003337CB"/>
    <w:rsid w:val="003347B4"/>
    <w:rsid w:val="003477F2"/>
    <w:rsid w:val="0036221F"/>
    <w:rsid w:val="003839F3"/>
    <w:rsid w:val="00392893"/>
    <w:rsid w:val="003963F9"/>
    <w:rsid w:val="003A5B69"/>
    <w:rsid w:val="003C6ED0"/>
    <w:rsid w:val="003D2A96"/>
    <w:rsid w:val="003D5F68"/>
    <w:rsid w:val="004357A4"/>
    <w:rsid w:val="0045173C"/>
    <w:rsid w:val="00480278"/>
    <w:rsid w:val="00481FD5"/>
    <w:rsid w:val="004A6001"/>
    <w:rsid w:val="005067F0"/>
    <w:rsid w:val="00510C34"/>
    <w:rsid w:val="00521EB2"/>
    <w:rsid w:val="00525795"/>
    <w:rsid w:val="005402F3"/>
    <w:rsid w:val="0058007A"/>
    <w:rsid w:val="0058061B"/>
    <w:rsid w:val="005960A1"/>
    <w:rsid w:val="005A2DC9"/>
    <w:rsid w:val="005B1946"/>
    <w:rsid w:val="005C0EFA"/>
    <w:rsid w:val="005C7E7E"/>
    <w:rsid w:val="00624823"/>
    <w:rsid w:val="006663CD"/>
    <w:rsid w:val="006715EF"/>
    <w:rsid w:val="00674DC4"/>
    <w:rsid w:val="00676FFB"/>
    <w:rsid w:val="006D0AA4"/>
    <w:rsid w:val="006E36E2"/>
    <w:rsid w:val="006E5931"/>
    <w:rsid w:val="006F15F2"/>
    <w:rsid w:val="006F4EB9"/>
    <w:rsid w:val="00731A16"/>
    <w:rsid w:val="0074286C"/>
    <w:rsid w:val="0074698F"/>
    <w:rsid w:val="00794243"/>
    <w:rsid w:val="007C4A63"/>
    <w:rsid w:val="007D23B9"/>
    <w:rsid w:val="0080781A"/>
    <w:rsid w:val="00856B85"/>
    <w:rsid w:val="008578FB"/>
    <w:rsid w:val="0086389E"/>
    <w:rsid w:val="00891C6E"/>
    <w:rsid w:val="008F0F78"/>
    <w:rsid w:val="0091463D"/>
    <w:rsid w:val="0094096B"/>
    <w:rsid w:val="009513ED"/>
    <w:rsid w:val="009547FE"/>
    <w:rsid w:val="00967681"/>
    <w:rsid w:val="00972B1F"/>
    <w:rsid w:val="009823D2"/>
    <w:rsid w:val="00995F0B"/>
    <w:rsid w:val="00A355BC"/>
    <w:rsid w:val="00A41946"/>
    <w:rsid w:val="00A5643D"/>
    <w:rsid w:val="00A931AF"/>
    <w:rsid w:val="00AA219B"/>
    <w:rsid w:val="00B10B66"/>
    <w:rsid w:val="00B11AED"/>
    <w:rsid w:val="00B84C72"/>
    <w:rsid w:val="00B95E62"/>
    <w:rsid w:val="00BB160D"/>
    <w:rsid w:val="00BB5BCC"/>
    <w:rsid w:val="00BF09B3"/>
    <w:rsid w:val="00C768FF"/>
    <w:rsid w:val="00CB2CB8"/>
    <w:rsid w:val="00CD7BB9"/>
    <w:rsid w:val="00D07133"/>
    <w:rsid w:val="00D711B6"/>
    <w:rsid w:val="00D71B5D"/>
    <w:rsid w:val="00D838B9"/>
    <w:rsid w:val="00D876E9"/>
    <w:rsid w:val="00DB36EB"/>
    <w:rsid w:val="00DC1647"/>
    <w:rsid w:val="00DE742E"/>
    <w:rsid w:val="00E73405"/>
    <w:rsid w:val="00E87FEF"/>
    <w:rsid w:val="00EA6A8B"/>
    <w:rsid w:val="00EA75EC"/>
    <w:rsid w:val="00EC4061"/>
    <w:rsid w:val="00ED75FD"/>
    <w:rsid w:val="00EE6E63"/>
    <w:rsid w:val="00F51FA2"/>
    <w:rsid w:val="00F87936"/>
    <w:rsid w:val="00F9773B"/>
    <w:rsid w:val="00FA4FF5"/>
    <w:rsid w:val="00FB0EC9"/>
    <w:rsid w:val="00FC312A"/>
    <w:rsid w:val="00FE1F32"/>
    <w:rsid w:val="00FE3FE5"/>
    <w:rsid w:val="00FE4011"/>
    <w:rsid w:val="111C16BF"/>
    <w:rsid w:val="115E722E"/>
    <w:rsid w:val="13242A72"/>
    <w:rsid w:val="220B57DD"/>
    <w:rsid w:val="232F539D"/>
    <w:rsid w:val="238F72B6"/>
    <w:rsid w:val="29172D2B"/>
    <w:rsid w:val="2A6A6763"/>
    <w:rsid w:val="32E10FF3"/>
    <w:rsid w:val="36272A53"/>
    <w:rsid w:val="367D0E20"/>
    <w:rsid w:val="38D004F4"/>
    <w:rsid w:val="429338D8"/>
    <w:rsid w:val="4BC52D55"/>
    <w:rsid w:val="4C8F6641"/>
    <w:rsid w:val="4F1835F7"/>
    <w:rsid w:val="519758C5"/>
    <w:rsid w:val="522346A4"/>
    <w:rsid w:val="554023D8"/>
    <w:rsid w:val="5630169C"/>
    <w:rsid w:val="671756A4"/>
    <w:rsid w:val="728E539F"/>
    <w:rsid w:val="7553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31"/>
    <customShpInfo spid="_x0000_s1035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818</Words>
  <Characters>919</Characters>
  <Lines>7</Lines>
  <Paragraphs>2</Paragraphs>
  <TotalTime>45</TotalTime>
  <ScaleCrop>false</ScaleCrop>
  <LinksUpToDate>false</LinksUpToDate>
  <CharactersWithSpaces>920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Administrator</cp:lastModifiedBy>
  <cp:lastPrinted>2022-12-02T00:29:00Z</cp:lastPrinted>
  <dcterms:modified xsi:type="dcterms:W3CDTF">2024-09-13T01:52:49Z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F0C6B77B11CD48CD9365013D26F459C4</vt:lpwstr>
  </property>
</Properties>
</file>